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CB6" w:rsidRPr="008F7CB6" w:rsidRDefault="008F7CB6" w:rsidP="008F7CB6">
      <w:pPr>
        <w:rPr>
          <w:sz w:val="24"/>
          <w:szCs w:val="24"/>
        </w:rPr>
      </w:pPr>
    </w:p>
    <w:p w:rsidR="008F7CB6" w:rsidRPr="00BB190E" w:rsidRDefault="000D0D64" w:rsidP="00BB190E">
      <w:pPr>
        <w:jc w:val="center"/>
        <w:rPr>
          <w:b/>
          <w:sz w:val="24"/>
          <w:szCs w:val="24"/>
        </w:rPr>
      </w:pPr>
      <w:r w:rsidRPr="00BB190E">
        <w:rPr>
          <w:b/>
          <w:sz w:val="24"/>
          <w:szCs w:val="24"/>
        </w:rPr>
        <w:t>Техническое описание</w:t>
      </w:r>
    </w:p>
    <w:p w:rsidR="00B225DB" w:rsidRDefault="00CA4C4B" w:rsidP="00BB190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Автоматизированная пескоструйная установка</w:t>
      </w:r>
    </w:p>
    <w:p w:rsidR="000D0D64" w:rsidRPr="00BB190E" w:rsidRDefault="000D0D64" w:rsidP="00BB190E">
      <w:pPr>
        <w:jc w:val="center"/>
        <w:rPr>
          <w:b/>
          <w:i/>
          <w:sz w:val="32"/>
          <w:szCs w:val="32"/>
          <w:u w:val="single"/>
        </w:rPr>
      </w:pPr>
      <w:r w:rsidRPr="00BB190E">
        <w:rPr>
          <w:b/>
          <w:i/>
          <w:sz w:val="32"/>
          <w:szCs w:val="32"/>
          <w:u w:val="single"/>
        </w:rPr>
        <w:t>Марка «</w:t>
      </w:r>
      <w:r w:rsidRPr="00BB190E">
        <w:rPr>
          <w:b/>
          <w:i/>
          <w:sz w:val="32"/>
          <w:szCs w:val="32"/>
          <w:u w:val="single"/>
          <w:lang w:val="en-US"/>
        </w:rPr>
        <w:t>FMGroup</w:t>
      </w:r>
      <w:r w:rsidRPr="00BB190E">
        <w:rPr>
          <w:b/>
          <w:i/>
          <w:sz w:val="32"/>
          <w:szCs w:val="32"/>
          <w:u w:val="single"/>
        </w:rPr>
        <w:t xml:space="preserve">» </w:t>
      </w:r>
      <w:r w:rsidR="00CA4C4B">
        <w:rPr>
          <w:b/>
          <w:i/>
          <w:sz w:val="32"/>
          <w:szCs w:val="32"/>
          <w:u w:val="single"/>
        </w:rPr>
        <w:t>АПУ</w:t>
      </w:r>
      <w:r w:rsidRPr="00BB190E">
        <w:rPr>
          <w:b/>
          <w:i/>
          <w:sz w:val="32"/>
          <w:szCs w:val="32"/>
          <w:u w:val="single"/>
        </w:rPr>
        <w:t xml:space="preserve"> 3015</w:t>
      </w:r>
    </w:p>
    <w:tbl>
      <w:tblPr>
        <w:tblStyle w:val="a3"/>
        <w:tblW w:w="0" w:type="auto"/>
        <w:tblLook w:val="04A0"/>
      </w:tblPr>
      <w:tblGrid>
        <w:gridCol w:w="7196"/>
        <w:gridCol w:w="2375"/>
      </w:tblGrid>
      <w:tr w:rsidR="007D317C" w:rsidTr="00425DC9">
        <w:tc>
          <w:tcPr>
            <w:tcW w:w="7196" w:type="dxa"/>
          </w:tcPr>
          <w:p w:rsidR="007D317C" w:rsidRPr="003F147C" w:rsidRDefault="007D317C" w:rsidP="007D317C">
            <w:pPr>
              <w:rPr>
                <w:b/>
                <w:sz w:val="28"/>
                <w:szCs w:val="28"/>
              </w:rPr>
            </w:pPr>
            <w:r w:rsidRPr="003F147C">
              <w:rPr>
                <w:b/>
                <w:sz w:val="28"/>
                <w:szCs w:val="28"/>
              </w:rPr>
              <w:t>Основные характеристики</w:t>
            </w:r>
          </w:p>
        </w:tc>
        <w:tc>
          <w:tcPr>
            <w:tcW w:w="2375" w:type="dxa"/>
          </w:tcPr>
          <w:p w:rsidR="007D317C" w:rsidRDefault="007D317C" w:rsidP="007D317C">
            <w:pPr>
              <w:rPr>
                <w:sz w:val="24"/>
                <w:szCs w:val="24"/>
              </w:rPr>
            </w:pP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Размер заготовки:</w:t>
            </w:r>
          </w:p>
        </w:tc>
        <w:tc>
          <w:tcPr>
            <w:tcW w:w="2375" w:type="dxa"/>
          </w:tcPr>
          <w:p w:rsidR="00CD59A3" w:rsidRDefault="00CD59A3" w:rsidP="007D317C">
            <w:pPr>
              <w:rPr>
                <w:sz w:val="24"/>
                <w:szCs w:val="24"/>
              </w:rPr>
            </w:pP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Высота, макс.мм</w:t>
            </w:r>
          </w:p>
        </w:tc>
        <w:tc>
          <w:tcPr>
            <w:tcW w:w="2375" w:type="dxa"/>
          </w:tcPr>
          <w:p w:rsidR="00CD59A3" w:rsidRDefault="00CD59A3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Длина, макс,мм</w:t>
            </w:r>
          </w:p>
        </w:tc>
        <w:tc>
          <w:tcPr>
            <w:tcW w:w="2375" w:type="dxa"/>
          </w:tcPr>
          <w:p w:rsidR="00CD59A3" w:rsidRDefault="006B12FC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CD59A3">
              <w:rPr>
                <w:sz w:val="24"/>
                <w:szCs w:val="24"/>
              </w:rPr>
              <w:t>00</w:t>
            </w:r>
          </w:p>
        </w:tc>
      </w:tr>
      <w:tr w:rsidR="00CD59A3" w:rsidTr="00425DC9">
        <w:tc>
          <w:tcPr>
            <w:tcW w:w="7196" w:type="dxa"/>
          </w:tcPr>
          <w:p w:rsidR="00CD59A3" w:rsidRDefault="00CD59A3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Толщина,</w:t>
            </w:r>
            <w:r w:rsidR="006B12F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2375" w:type="dxa"/>
          </w:tcPr>
          <w:p w:rsidR="00CD59A3" w:rsidRDefault="006B12FC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  <w:r w:rsidR="00CD59A3">
              <w:rPr>
                <w:sz w:val="24"/>
                <w:szCs w:val="24"/>
              </w:rPr>
              <w:t>0</w:t>
            </w:r>
          </w:p>
        </w:tc>
      </w:tr>
      <w:tr w:rsidR="00055A0D" w:rsidTr="00425DC9">
        <w:tc>
          <w:tcPr>
            <w:tcW w:w="7196" w:type="dxa"/>
          </w:tcPr>
          <w:p w:rsidR="00055A0D" w:rsidRPr="003F147C" w:rsidRDefault="002537F4" w:rsidP="00584E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Область обработки</w:t>
            </w:r>
            <w:r w:rsidR="00BD3A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75" w:type="dxa"/>
          </w:tcPr>
          <w:p w:rsidR="00055A0D" w:rsidRDefault="00055A0D" w:rsidP="007D317C">
            <w:pPr>
              <w:rPr>
                <w:sz w:val="24"/>
                <w:szCs w:val="24"/>
              </w:rPr>
            </w:pPr>
          </w:p>
        </w:tc>
      </w:tr>
      <w:tr w:rsidR="007D317C" w:rsidTr="00425DC9">
        <w:tc>
          <w:tcPr>
            <w:tcW w:w="7196" w:type="dxa"/>
          </w:tcPr>
          <w:p w:rsidR="007D317C" w:rsidRPr="003F147C" w:rsidRDefault="00BD3A29" w:rsidP="007D31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Высота, мм</w:t>
            </w:r>
          </w:p>
        </w:tc>
        <w:tc>
          <w:tcPr>
            <w:tcW w:w="2375" w:type="dxa"/>
          </w:tcPr>
          <w:p w:rsidR="007D317C" w:rsidRDefault="00BD3A29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</w:tr>
      <w:tr w:rsidR="007D317C" w:rsidTr="00425DC9">
        <w:tc>
          <w:tcPr>
            <w:tcW w:w="7196" w:type="dxa"/>
          </w:tcPr>
          <w:p w:rsidR="007D317C" w:rsidRPr="003F147C" w:rsidRDefault="00BD3A29" w:rsidP="007D31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Длина, мм </w:t>
            </w:r>
          </w:p>
        </w:tc>
        <w:tc>
          <w:tcPr>
            <w:tcW w:w="2375" w:type="dxa"/>
          </w:tcPr>
          <w:p w:rsidR="007D317C" w:rsidRDefault="00BD3A29" w:rsidP="007D3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</w:t>
            </w:r>
          </w:p>
        </w:tc>
      </w:tr>
      <w:tr w:rsidR="00D969F5" w:rsidTr="00425DC9">
        <w:tc>
          <w:tcPr>
            <w:tcW w:w="7196" w:type="dxa"/>
          </w:tcPr>
          <w:p w:rsidR="00D969F5" w:rsidRPr="00A011BD" w:rsidRDefault="0003679F" w:rsidP="00584EAA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Количество автоматических пистолетов:</w:t>
            </w:r>
          </w:p>
        </w:tc>
        <w:tc>
          <w:tcPr>
            <w:tcW w:w="2375" w:type="dxa"/>
          </w:tcPr>
          <w:p w:rsidR="00D969F5" w:rsidRDefault="00D969F5" w:rsidP="00F01232">
            <w:pPr>
              <w:rPr>
                <w:sz w:val="24"/>
                <w:szCs w:val="24"/>
              </w:rPr>
            </w:pPr>
          </w:p>
        </w:tc>
      </w:tr>
      <w:tr w:rsidR="003F147C" w:rsidTr="00425DC9">
        <w:tc>
          <w:tcPr>
            <w:tcW w:w="7196" w:type="dxa"/>
          </w:tcPr>
          <w:p w:rsidR="003F147C" w:rsidRPr="003F147C" w:rsidRDefault="0003679F" w:rsidP="00D969F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-1(один)</w:t>
            </w:r>
          </w:p>
        </w:tc>
        <w:tc>
          <w:tcPr>
            <w:tcW w:w="2375" w:type="dxa"/>
          </w:tcPr>
          <w:p w:rsidR="003F147C" w:rsidRDefault="00A011BD" w:rsidP="00F012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опция</w:t>
            </w:r>
          </w:p>
        </w:tc>
      </w:tr>
      <w:tr w:rsidR="0003679F" w:rsidTr="00136B53">
        <w:tc>
          <w:tcPr>
            <w:tcW w:w="7196" w:type="dxa"/>
          </w:tcPr>
          <w:p w:rsidR="0003679F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-2(второй)</w:t>
            </w:r>
          </w:p>
        </w:tc>
        <w:tc>
          <w:tcPr>
            <w:tcW w:w="2375" w:type="dxa"/>
          </w:tcPr>
          <w:p w:rsidR="0003679F" w:rsidRDefault="00A011BD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комплекте</w:t>
            </w:r>
          </w:p>
        </w:tc>
      </w:tr>
      <w:tr w:rsidR="0003679F" w:rsidTr="00136B53">
        <w:tc>
          <w:tcPr>
            <w:tcW w:w="7196" w:type="dxa"/>
          </w:tcPr>
          <w:p w:rsidR="0003679F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-3(ручной)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опция</w:t>
            </w:r>
          </w:p>
        </w:tc>
      </w:tr>
      <w:tr w:rsidR="0003679F" w:rsidTr="00136B53">
        <w:tc>
          <w:tcPr>
            <w:tcW w:w="7196" w:type="dxa"/>
          </w:tcPr>
          <w:p w:rsidR="0003679F" w:rsidRPr="003F147C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Источники питания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</w:p>
        </w:tc>
      </w:tr>
      <w:tr w:rsidR="0003679F" w:rsidTr="00136B53">
        <w:tc>
          <w:tcPr>
            <w:tcW w:w="7196" w:type="dxa"/>
          </w:tcPr>
          <w:p w:rsidR="0003679F" w:rsidRPr="003F147C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электропитание</w:t>
            </w:r>
          </w:p>
        </w:tc>
        <w:tc>
          <w:tcPr>
            <w:tcW w:w="2375" w:type="dxa"/>
          </w:tcPr>
          <w:p w:rsidR="0003679F" w:rsidRDefault="0003679F" w:rsidP="00136B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220В, 50 Гц,1 фаза</w:t>
            </w:r>
          </w:p>
        </w:tc>
      </w:tr>
      <w:tr w:rsidR="0003679F" w:rsidTr="00136B53">
        <w:tc>
          <w:tcPr>
            <w:tcW w:w="7196" w:type="dxa"/>
          </w:tcPr>
          <w:p w:rsidR="0003679F" w:rsidRPr="00055A0D" w:rsidRDefault="0003679F" w:rsidP="00136B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Давление воздуха, бар</w:t>
            </w:r>
          </w:p>
        </w:tc>
        <w:tc>
          <w:tcPr>
            <w:tcW w:w="2375" w:type="dxa"/>
          </w:tcPr>
          <w:p w:rsidR="0003679F" w:rsidRPr="00A011BD" w:rsidRDefault="0003679F" w:rsidP="00136B53">
            <w:pPr>
              <w:rPr>
                <w:sz w:val="24"/>
                <w:szCs w:val="24"/>
              </w:rPr>
            </w:pPr>
            <w:r w:rsidRPr="00A011BD">
              <w:rPr>
                <w:sz w:val="24"/>
                <w:szCs w:val="24"/>
              </w:rPr>
              <w:t>6-8</w:t>
            </w:r>
          </w:p>
        </w:tc>
      </w:tr>
      <w:tr w:rsidR="0003679F" w:rsidRPr="00A011BD" w:rsidTr="00136B53">
        <w:tc>
          <w:tcPr>
            <w:tcW w:w="7196" w:type="dxa"/>
          </w:tcPr>
          <w:p w:rsidR="0003679F" w:rsidRPr="00A011BD" w:rsidRDefault="0003679F" w:rsidP="006B12FC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Расход воздуха,</w:t>
            </w:r>
            <w:r w:rsidR="006B12FC" w:rsidRPr="00A011BD">
              <w:rPr>
                <w:b/>
                <w:sz w:val="24"/>
                <w:szCs w:val="24"/>
              </w:rPr>
              <w:t xml:space="preserve"> </w:t>
            </w:r>
            <w:r w:rsidRPr="00A011BD">
              <w:rPr>
                <w:b/>
                <w:sz w:val="24"/>
                <w:szCs w:val="24"/>
              </w:rPr>
              <w:t>л/мин</w:t>
            </w:r>
          </w:p>
        </w:tc>
        <w:tc>
          <w:tcPr>
            <w:tcW w:w="2375" w:type="dxa"/>
          </w:tcPr>
          <w:p w:rsidR="0003679F" w:rsidRPr="00A011BD" w:rsidRDefault="0003679F" w:rsidP="00136B53">
            <w:pPr>
              <w:rPr>
                <w:sz w:val="24"/>
                <w:szCs w:val="24"/>
              </w:rPr>
            </w:pPr>
          </w:p>
        </w:tc>
      </w:tr>
      <w:tr w:rsidR="0003679F" w:rsidRPr="00A011BD" w:rsidTr="00136B53">
        <w:tc>
          <w:tcPr>
            <w:tcW w:w="7196" w:type="dxa"/>
          </w:tcPr>
          <w:p w:rsidR="0003679F" w:rsidRPr="00A011BD" w:rsidRDefault="0003679F" w:rsidP="00136B53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 xml:space="preserve">На 1 пистолет </w:t>
            </w:r>
          </w:p>
        </w:tc>
        <w:tc>
          <w:tcPr>
            <w:tcW w:w="2375" w:type="dxa"/>
          </w:tcPr>
          <w:p w:rsidR="0003679F" w:rsidRPr="00A011BD" w:rsidRDefault="0003679F" w:rsidP="00136B53">
            <w:pPr>
              <w:rPr>
                <w:sz w:val="24"/>
                <w:szCs w:val="24"/>
              </w:rPr>
            </w:pPr>
            <w:r w:rsidRPr="00A011BD">
              <w:rPr>
                <w:sz w:val="24"/>
                <w:szCs w:val="24"/>
              </w:rPr>
              <w:t>800</w:t>
            </w:r>
          </w:p>
        </w:tc>
      </w:tr>
      <w:tr w:rsidR="0003679F" w:rsidRPr="00A011BD" w:rsidTr="00136B53">
        <w:tc>
          <w:tcPr>
            <w:tcW w:w="7196" w:type="dxa"/>
          </w:tcPr>
          <w:p w:rsidR="0003679F" w:rsidRPr="00A011BD" w:rsidRDefault="0003679F" w:rsidP="00136B53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На 2  пистолета</w:t>
            </w:r>
          </w:p>
        </w:tc>
        <w:tc>
          <w:tcPr>
            <w:tcW w:w="2375" w:type="dxa"/>
          </w:tcPr>
          <w:p w:rsidR="0003679F" w:rsidRPr="00A011BD" w:rsidRDefault="0003679F" w:rsidP="00136B53">
            <w:pPr>
              <w:rPr>
                <w:sz w:val="24"/>
                <w:szCs w:val="24"/>
              </w:rPr>
            </w:pPr>
            <w:r w:rsidRPr="00A011BD">
              <w:rPr>
                <w:sz w:val="24"/>
                <w:szCs w:val="24"/>
              </w:rPr>
              <w:t>1200</w:t>
            </w:r>
          </w:p>
        </w:tc>
      </w:tr>
      <w:tr w:rsidR="00055A0D" w:rsidRPr="00A011BD" w:rsidTr="00425DC9">
        <w:tc>
          <w:tcPr>
            <w:tcW w:w="7196" w:type="dxa"/>
          </w:tcPr>
          <w:p w:rsidR="00055A0D" w:rsidRPr="00A011BD" w:rsidRDefault="00153A9B" w:rsidP="00F81995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Мощность, кВт</w:t>
            </w:r>
          </w:p>
        </w:tc>
        <w:tc>
          <w:tcPr>
            <w:tcW w:w="2375" w:type="dxa"/>
          </w:tcPr>
          <w:p w:rsidR="00055A0D" w:rsidRPr="00A011BD" w:rsidRDefault="00153A9B">
            <w:pPr>
              <w:rPr>
                <w:sz w:val="24"/>
                <w:szCs w:val="24"/>
              </w:rPr>
            </w:pPr>
            <w:r w:rsidRPr="00A011BD">
              <w:rPr>
                <w:sz w:val="24"/>
                <w:szCs w:val="24"/>
              </w:rPr>
              <w:t>2,2</w:t>
            </w:r>
          </w:p>
        </w:tc>
      </w:tr>
      <w:tr w:rsidR="00F81995" w:rsidRPr="00A011BD" w:rsidTr="00425DC9">
        <w:tc>
          <w:tcPr>
            <w:tcW w:w="7196" w:type="dxa"/>
          </w:tcPr>
          <w:p w:rsidR="00F81995" w:rsidRPr="00A011BD" w:rsidRDefault="00A97549" w:rsidP="004E22AA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Барботажная система</w:t>
            </w:r>
          </w:p>
        </w:tc>
        <w:tc>
          <w:tcPr>
            <w:tcW w:w="2375" w:type="dxa"/>
          </w:tcPr>
          <w:p w:rsidR="00F81995" w:rsidRPr="00A011BD" w:rsidRDefault="00A011BD">
            <w:r w:rsidRPr="00A011BD">
              <w:rPr>
                <w:sz w:val="24"/>
                <w:szCs w:val="24"/>
              </w:rPr>
              <w:t>В комплекте</w:t>
            </w:r>
          </w:p>
        </w:tc>
      </w:tr>
      <w:tr w:rsidR="00116544" w:rsidRPr="00A011BD" w:rsidTr="00425DC9">
        <w:tc>
          <w:tcPr>
            <w:tcW w:w="7196" w:type="dxa"/>
          </w:tcPr>
          <w:p w:rsidR="00116544" w:rsidRPr="00A011BD" w:rsidRDefault="008F6E11" w:rsidP="004E22AA">
            <w:pPr>
              <w:rPr>
                <w:b/>
                <w:sz w:val="24"/>
                <w:szCs w:val="24"/>
              </w:rPr>
            </w:pPr>
            <w:r w:rsidRPr="00A011BD">
              <w:rPr>
                <w:b/>
                <w:sz w:val="24"/>
                <w:szCs w:val="24"/>
              </w:rPr>
              <w:t>Габаритные размеры (Д*Ш*В),мм</w:t>
            </w:r>
          </w:p>
        </w:tc>
        <w:tc>
          <w:tcPr>
            <w:tcW w:w="2375" w:type="dxa"/>
          </w:tcPr>
          <w:p w:rsidR="00116544" w:rsidRPr="00A011BD" w:rsidRDefault="00B578DE" w:rsidP="00A97549">
            <w:pPr>
              <w:rPr>
                <w:sz w:val="24"/>
                <w:szCs w:val="24"/>
              </w:rPr>
            </w:pPr>
            <w:r w:rsidRPr="00A011BD">
              <w:rPr>
                <w:sz w:val="24"/>
                <w:szCs w:val="24"/>
              </w:rPr>
              <w:t>3</w:t>
            </w:r>
            <w:r w:rsidR="00A97549" w:rsidRPr="00A011BD">
              <w:rPr>
                <w:sz w:val="24"/>
                <w:szCs w:val="24"/>
              </w:rPr>
              <w:t>7</w:t>
            </w:r>
            <w:r w:rsidRPr="00A011BD">
              <w:rPr>
                <w:sz w:val="24"/>
                <w:szCs w:val="24"/>
              </w:rPr>
              <w:t>00</w:t>
            </w:r>
            <w:r w:rsidR="008F6E11" w:rsidRPr="00A011BD">
              <w:rPr>
                <w:sz w:val="24"/>
                <w:szCs w:val="24"/>
              </w:rPr>
              <w:t>*</w:t>
            </w:r>
            <w:r w:rsidRPr="00A011BD">
              <w:rPr>
                <w:sz w:val="24"/>
                <w:szCs w:val="24"/>
              </w:rPr>
              <w:t>1800</w:t>
            </w:r>
            <w:r w:rsidR="008F6E11" w:rsidRPr="00A011BD">
              <w:rPr>
                <w:sz w:val="24"/>
                <w:szCs w:val="24"/>
              </w:rPr>
              <w:t>*</w:t>
            </w:r>
            <w:r w:rsidRPr="00A011BD">
              <w:rPr>
                <w:sz w:val="24"/>
                <w:szCs w:val="24"/>
              </w:rPr>
              <w:t>2650</w:t>
            </w:r>
          </w:p>
        </w:tc>
      </w:tr>
      <w:tr w:rsidR="00116544" w:rsidTr="00425DC9">
        <w:tc>
          <w:tcPr>
            <w:tcW w:w="7196" w:type="dxa"/>
          </w:tcPr>
          <w:p w:rsidR="00116544" w:rsidRPr="003F147C" w:rsidRDefault="008F6E11" w:rsidP="004E22AA">
            <w:pPr>
              <w:rPr>
                <w:b/>
                <w:sz w:val="24"/>
                <w:szCs w:val="24"/>
              </w:rPr>
            </w:pPr>
            <w:r w:rsidRPr="003F147C">
              <w:rPr>
                <w:b/>
                <w:sz w:val="24"/>
                <w:szCs w:val="24"/>
              </w:rPr>
              <w:t>Масса, кг</w:t>
            </w:r>
          </w:p>
        </w:tc>
        <w:tc>
          <w:tcPr>
            <w:tcW w:w="2375" w:type="dxa"/>
          </w:tcPr>
          <w:p w:rsidR="00116544" w:rsidRPr="00A011BD" w:rsidRDefault="00C3478C" w:rsidP="002F6D55">
            <w:pPr>
              <w:rPr>
                <w:sz w:val="24"/>
                <w:szCs w:val="24"/>
                <w:lang w:val="en-US"/>
              </w:rPr>
            </w:pPr>
            <w:r w:rsidRPr="00A011BD">
              <w:rPr>
                <w:sz w:val="24"/>
                <w:szCs w:val="24"/>
                <w:lang w:val="en-US"/>
              </w:rPr>
              <w:t>1200</w:t>
            </w:r>
          </w:p>
        </w:tc>
      </w:tr>
    </w:tbl>
    <w:p w:rsidR="00D05D9A" w:rsidRDefault="00D05D9A" w:rsidP="00A011BD">
      <w:pPr>
        <w:spacing w:after="0" w:line="240" w:lineRule="auto"/>
        <w:rPr>
          <w:color w:val="FF0000"/>
          <w:sz w:val="36"/>
          <w:szCs w:val="36"/>
        </w:rPr>
      </w:pPr>
    </w:p>
    <w:p w:rsidR="00034D54" w:rsidRDefault="00034D54" w:rsidP="001D4D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Техническое описание</w:t>
      </w:r>
    </w:p>
    <w:p w:rsidR="001151D1" w:rsidRDefault="001151D1" w:rsidP="001151D1">
      <w:pPr>
        <w:rPr>
          <w:b/>
          <w:i/>
          <w:sz w:val="24"/>
          <w:szCs w:val="24"/>
          <w:u w:val="single"/>
        </w:rPr>
      </w:pPr>
      <w:r w:rsidRPr="001151D1">
        <w:rPr>
          <w:b/>
          <w:i/>
          <w:sz w:val="24"/>
          <w:szCs w:val="24"/>
          <w:u w:val="single"/>
        </w:rPr>
        <w:t>ОСОБЕННОСТИ КОНСТРУКЦИИ И КОМПЛЕКТАЦИЯ:</w:t>
      </w:r>
    </w:p>
    <w:p w:rsidR="002E0F8D" w:rsidRDefault="00C34D6E" w:rsidP="008076A9">
      <w:pPr>
        <w:spacing w:after="0" w:line="240" w:lineRule="auto"/>
        <w:rPr>
          <w:sz w:val="24"/>
          <w:szCs w:val="24"/>
        </w:rPr>
      </w:pPr>
      <w:r w:rsidRPr="00C34D6E">
        <w:rPr>
          <w:sz w:val="24"/>
          <w:szCs w:val="24"/>
        </w:rPr>
        <w:t xml:space="preserve">Мощная стальная сварная рама и </w:t>
      </w:r>
      <w:r>
        <w:rPr>
          <w:sz w:val="24"/>
          <w:szCs w:val="24"/>
        </w:rPr>
        <w:t>направляющие рельсы.</w:t>
      </w:r>
    </w:p>
    <w:p w:rsidR="00C34D6E" w:rsidRDefault="00A27F16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Подвижная рабочая камера.</w:t>
      </w:r>
    </w:p>
    <w:p w:rsidR="00C5583C" w:rsidRDefault="00A27F16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Барботажная си</w:t>
      </w:r>
      <w:r w:rsidR="00C5583C">
        <w:rPr>
          <w:sz w:val="24"/>
          <w:szCs w:val="24"/>
        </w:rPr>
        <w:t>стема.</w:t>
      </w:r>
    </w:p>
    <w:p w:rsidR="00C5583C" w:rsidRDefault="00945069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Оригинальные камеры эжекторного типа.</w:t>
      </w:r>
    </w:p>
    <w:p w:rsidR="008076A9" w:rsidRDefault="008076A9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Зубчатые приводные ремни.</w:t>
      </w:r>
    </w:p>
    <w:p w:rsidR="008076A9" w:rsidRDefault="008076A9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Дублирующие пылесъемники.</w:t>
      </w:r>
    </w:p>
    <w:p w:rsidR="008076A9" w:rsidRDefault="008076A9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Система аспирации и рекуперации воздуха.</w:t>
      </w:r>
    </w:p>
    <w:p w:rsidR="008076A9" w:rsidRDefault="008076A9" w:rsidP="008076A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Бесконтактные датчики.</w:t>
      </w:r>
    </w:p>
    <w:p w:rsidR="000D0FEE" w:rsidRDefault="00A27F16" w:rsidP="00DB5E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011BD" w:rsidRDefault="00A011BD" w:rsidP="00DB5E9D">
      <w:pPr>
        <w:spacing w:after="0"/>
        <w:rPr>
          <w:sz w:val="24"/>
          <w:szCs w:val="24"/>
        </w:rPr>
      </w:pPr>
    </w:p>
    <w:p w:rsidR="00A011BD" w:rsidRDefault="00A011BD" w:rsidP="00DB5E9D">
      <w:pPr>
        <w:spacing w:after="0"/>
        <w:rPr>
          <w:sz w:val="24"/>
          <w:szCs w:val="24"/>
        </w:rPr>
      </w:pPr>
    </w:p>
    <w:p w:rsidR="000D0FEE" w:rsidRDefault="000D0FEE" w:rsidP="00DB5E9D">
      <w:pPr>
        <w:spacing w:after="0"/>
        <w:rPr>
          <w:b/>
          <w:i/>
          <w:sz w:val="24"/>
          <w:szCs w:val="24"/>
          <w:u w:val="single"/>
        </w:rPr>
      </w:pPr>
      <w:r w:rsidRPr="00221D9E">
        <w:rPr>
          <w:b/>
          <w:i/>
          <w:sz w:val="24"/>
          <w:szCs w:val="24"/>
          <w:u w:val="single"/>
        </w:rPr>
        <w:t>ПРЕИМУЩЕСТВА:</w:t>
      </w:r>
    </w:p>
    <w:p w:rsidR="007F11B1" w:rsidRDefault="007F11B1" w:rsidP="007F11B1">
      <w:pPr>
        <w:pStyle w:val="ab"/>
        <w:numPr>
          <w:ilvl w:val="0"/>
          <w:numId w:val="1"/>
        </w:numPr>
      </w:pPr>
      <w:r w:rsidRPr="00DE7A3E">
        <w:t>Заготовка неподвижна</w:t>
      </w:r>
      <w:r>
        <w:t xml:space="preserve"> и опирается на подпорную стенку с резиновым покрытием –исключена возможность повреждения обратной стороны заготовки.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Постоянство таких параметров, как расстояние от форсунки до поверхности заготовки, прямой угол между продольной осью форсунки и поверхностью заготовки, а также скорость истечения абразива, гарантирует стабильность высокого качества обработки.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 xml:space="preserve">Визуальный </w:t>
      </w:r>
      <w:proofErr w:type="gramStart"/>
      <w:r>
        <w:t>контроль за</w:t>
      </w:r>
      <w:proofErr w:type="gramEnd"/>
      <w:r>
        <w:t xml:space="preserve"> обрабатываемой поверхностью. 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Система освещения рабочей зоны.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Гибкая система регулирования режимов обработки.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Сопло изготовлено из карбида бора. Срок эксплуатации до 1000 часов.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Многократное использование абразива. Постоянная сепарация стеклянной пыли от абразивного материала. Новый абразив добавляется при необходимости.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Конструкция кабины предотвращает попадание абразива и стеклянной пыли вне рабочей зоны.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Система принудительного удаления пыли из рабочей зоны.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Возможность использования как пленочных</w:t>
      </w:r>
      <w:r w:rsidR="005B7287">
        <w:t>,</w:t>
      </w:r>
      <w:r>
        <w:t xml:space="preserve"> так и металлических многоразовых шаблонов.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Свободный доступ ко всем узлам и агрегатам.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Отсутствие статики</w:t>
      </w:r>
      <w:r w:rsidR="005B7287">
        <w:t>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Рабочие части вынесены за пределы кабины и не подвергаются воздействию абразива</w:t>
      </w:r>
      <w:r w:rsidR="005B7287">
        <w:t>.</w:t>
      </w:r>
    </w:p>
    <w:p w:rsidR="007F11B1" w:rsidRDefault="005B7287" w:rsidP="007F11B1">
      <w:pPr>
        <w:pStyle w:val="ab"/>
        <w:numPr>
          <w:ilvl w:val="0"/>
          <w:numId w:val="1"/>
        </w:numPr>
      </w:pPr>
      <w:r>
        <w:t>Система аспирации и рекуперации воздуха.</w:t>
      </w:r>
    </w:p>
    <w:p w:rsidR="007F11B1" w:rsidRDefault="005B7287" w:rsidP="007F11B1">
      <w:pPr>
        <w:pStyle w:val="ab"/>
        <w:numPr>
          <w:ilvl w:val="0"/>
          <w:numId w:val="1"/>
        </w:numPr>
      </w:pPr>
      <w:r>
        <w:t>Барбо</w:t>
      </w:r>
      <w:r w:rsidR="007F11B1">
        <w:t>тажная система</w:t>
      </w:r>
      <w:r>
        <w:t>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Установка обеспечивает высокую скорость обработки, чистоту и экономичность производства.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Все оборудование поставляется в собранном виде и готово к эксплуатации, нужно включить в розетку 220 В и подвести воздух.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Для транспортировки – умещается в «Газель», можем взять на себя организацию доставки до клиента.</w:t>
      </w:r>
    </w:p>
    <w:p w:rsidR="007F11B1" w:rsidRDefault="007F11B1" w:rsidP="007F11B1">
      <w:pPr>
        <w:pStyle w:val="ab"/>
        <w:numPr>
          <w:ilvl w:val="0"/>
          <w:numId w:val="1"/>
        </w:numPr>
      </w:pPr>
      <w:r>
        <w:t>Срок эксплуатации -15 лет</w:t>
      </w:r>
    </w:p>
    <w:p w:rsidR="00D05D9A" w:rsidRDefault="003E78A8" w:rsidP="001D4DAE">
      <w:pPr>
        <w:jc w:val="center"/>
        <w:rPr>
          <w:b/>
          <w:sz w:val="36"/>
          <w:szCs w:val="36"/>
        </w:rPr>
      </w:pPr>
      <w:r w:rsidRPr="003E78A8">
        <w:rPr>
          <w:b/>
          <w:sz w:val="36"/>
          <w:szCs w:val="36"/>
        </w:rPr>
        <w:t>Спецификация поставки</w:t>
      </w:r>
    </w:p>
    <w:tbl>
      <w:tblPr>
        <w:tblStyle w:val="a3"/>
        <w:tblW w:w="0" w:type="auto"/>
        <w:tblInd w:w="-459" w:type="dxa"/>
        <w:tblLook w:val="04A0"/>
      </w:tblPr>
      <w:tblGrid>
        <w:gridCol w:w="7088"/>
        <w:gridCol w:w="992"/>
        <w:gridCol w:w="1559"/>
      </w:tblGrid>
      <w:tr w:rsidR="003E78A8" w:rsidRPr="003E78A8" w:rsidTr="002B2A94">
        <w:tc>
          <w:tcPr>
            <w:tcW w:w="7088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992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3E78A8" w:rsidRPr="003E78A8" w:rsidRDefault="003E78A8" w:rsidP="003E78A8">
            <w:pPr>
              <w:rPr>
                <w:b/>
                <w:sz w:val="24"/>
                <w:szCs w:val="24"/>
              </w:rPr>
            </w:pPr>
            <w:r w:rsidRPr="003E78A8">
              <w:rPr>
                <w:b/>
                <w:sz w:val="24"/>
                <w:szCs w:val="24"/>
              </w:rPr>
              <w:t>Цена ед, руб</w:t>
            </w:r>
          </w:p>
        </w:tc>
      </w:tr>
      <w:tr w:rsidR="003E78A8" w:rsidRPr="003E78A8" w:rsidTr="002B2A94">
        <w:tc>
          <w:tcPr>
            <w:tcW w:w="7088" w:type="dxa"/>
          </w:tcPr>
          <w:p w:rsidR="003E78A8" w:rsidRPr="0019715E" w:rsidRDefault="000A1F14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пескоструйная установка АПУ 3015</w:t>
            </w:r>
          </w:p>
        </w:tc>
        <w:tc>
          <w:tcPr>
            <w:tcW w:w="992" w:type="dxa"/>
          </w:tcPr>
          <w:p w:rsidR="003E78A8" w:rsidRPr="0019715E" w:rsidRDefault="002B2A94" w:rsidP="003E78A8">
            <w:pPr>
              <w:rPr>
                <w:sz w:val="24"/>
                <w:szCs w:val="24"/>
              </w:rPr>
            </w:pPr>
            <w:r w:rsidRPr="0019715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3E78A8" w:rsidRPr="003E78A8" w:rsidTr="002B2A94">
        <w:tc>
          <w:tcPr>
            <w:tcW w:w="7088" w:type="dxa"/>
          </w:tcPr>
          <w:p w:rsidR="003E78A8" w:rsidRPr="00001950" w:rsidRDefault="00001950" w:rsidP="003E78A8">
            <w:pPr>
              <w:rPr>
                <w:b/>
                <w:sz w:val="24"/>
                <w:szCs w:val="24"/>
              </w:rPr>
            </w:pPr>
            <w:r w:rsidRPr="00001950">
              <w:rPr>
                <w:b/>
                <w:sz w:val="24"/>
                <w:szCs w:val="24"/>
              </w:rPr>
              <w:t>Доп.опции</w:t>
            </w:r>
          </w:p>
        </w:tc>
        <w:tc>
          <w:tcPr>
            <w:tcW w:w="992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001950" w:rsidRPr="003E78A8" w:rsidTr="002B2A94">
        <w:tc>
          <w:tcPr>
            <w:tcW w:w="7088" w:type="dxa"/>
          </w:tcPr>
          <w:p w:rsidR="00001950" w:rsidRDefault="00001950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Фильтр-регулятор</w:t>
            </w:r>
          </w:p>
        </w:tc>
        <w:tc>
          <w:tcPr>
            <w:tcW w:w="992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</w:tr>
      <w:tr w:rsidR="003E78A8" w:rsidRPr="003E78A8" w:rsidTr="002B2A94">
        <w:tc>
          <w:tcPr>
            <w:tcW w:w="7088" w:type="dxa"/>
          </w:tcPr>
          <w:p w:rsidR="003E78A8" w:rsidRPr="00FE22BF" w:rsidRDefault="00001950" w:rsidP="003E78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 поршневой</w:t>
            </w:r>
          </w:p>
        </w:tc>
        <w:tc>
          <w:tcPr>
            <w:tcW w:w="992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E78A8" w:rsidRPr="0019715E" w:rsidRDefault="003E78A8" w:rsidP="003E78A8">
            <w:pPr>
              <w:rPr>
                <w:sz w:val="24"/>
                <w:szCs w:val="24"/>
              </w:rPr>
            </w:pPr>
          </w:p>
        </w:tc>
      </w:tr>
      <w:tr w:rsidR="00FE22BF" w:rsidRPr="003E78A8" w:rsidTr="002B2A94">
        <w:tc>
          <w:tcPr>
            <w:tcW w:w="7088" w:type="dxa"/>
          </w:tcPr>
          <w:p w:rsidR="00FE22BF" w:rsidRPr="0019715E" w:rsidRDefault="00001950" w:rsidP="0087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Компрессор винтовой</w:t>
            </w:r>
          </w:p>
        </w:tc>
        <w:tc>
          <w:tcPr>
            <w:tcW w:w="992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</w:tr>
      <w:tr w:rsidR="00001950" w:rsidRPr="003E78A8" w:rsidTr="002B2A94">
        <w:tc>
          <w:tcPr>
            <w:tcW w:w="7088" w:type="dxa"/>
          </w:tcPr>
          <w:p w:rsidR="00001950" w:rsidRDefault="00001950" w:rsidP="00875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Осушитель</w:t>
            </w:r>
          </w:p>
        </w:tc>
        <w:tc>
          <w:tcPr>
            <w:tcW w:w="992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01950" w:rsidRPr="0019715E" w:rsidRDefault="00001950" w:rsidP="003E78A8">
            <w:pPr>
              <w:rPr>
                <w:sz w:val="24"/>
                <w:szCs w:val="24"/>
              </w:rPr>
            </w:pPr>
          </w:p>
        </w:tc>
      </w:tr>
      <w:tr w:rsidR="00FE22BF" w:rsidRPr="003E78A8" w:rsidTr="002B2A94">
        <w:tc>
          <w:tcPr>
            <w:tcW w:w="7088" w:type="dxa"/>
          </w:tcPr>
          <w:p w:rsidR="00FE22BF" w:rsidRPr="0019715E" w:rsidRDefault="00FE22BF" w:rsidP="003E78A8">
            <w:pPr>
              <w:rPr>
                <w:b/>
                <w:sz w:val="24"/>
                <w:szCs w:val="24"/>
              </w:rPr>
            </w:pPr>
            <w:r w:rsidRPr="0019715E">
              <w:rPr>
                <w:b/>
                <w:sz w:val="24"/>
                <w:szCs w:val="24"/>
              </w:rPr>
              <w:t>Итого, включая НДС, руб</w:t>
            </w:r>
          </w:p>
        </w:tc>
        <w:tc>
          <w:tcPr>
            <w:tcW w:w="992" w:type="dxa"/>
          </w:tcPr>
          <w:p w:rsidR="00FE22BF" w:rsidRPr="0019715E" w:rsidRDefault="00FE22BF" w:rsidP="003E78A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E22BF" w:rsidRPr="00FE22BF" w:rsidRDefault="00A011BD" w:rsidP="003E78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0A1F14">
              <w:rPr>
                <w:b/>
                <w:sz w:val="24"/>
                <w:szCs w:val="24"/>
              </w:rPr>
              <w:t>0</w:t>
            </w:r>
            <w:r w:rsidR="00FE22BF" w:rsidRPr="00FE22BF">
              <w:rPr>
                <w:b/>
                <w:sz w:val="24"/>
                <w:szCs w:val="24"/>
              </w:rPr>
              <w:t xml:space="preserve"> 000</w:t>
            </w:r>
          </w:p>
        </w:tc>
      </w:tr>
    </w:tbl>
    <w:p w:rsidR="003E78A8" w:rsidRDefault="003E78A8" w:rsidP="003E78A8">
      <w:pPr>
        <w:rPr>
          <w:b/>
          <w:sz w:val="24"/>
          <w:szCs w:val="24"/>
        </w:rPr>
      </w:pPr>
    </w:p>
    <w:p w:rsidR="0019715E" w:rsidRPr="0019715E" w:rsidRDefault="0019715E" w:rsidP="003E78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Предложение действительно </w:t>
      </w:r>
      <w:r w:rsidRPr="00A011BD">
        <w:rPr>
          <w:b/>
          <w:sz w:val="24"/>
          <w:szCs w:val="24"/>
        </w:rPr>
        <w:t xml:space="preserve">до </w:t>
      </w:r>
      <w:r w:rsidR="00A011BD" w:rsidRPr="00A011BD">
        <w:rPr>
          <w:b/>
          <w:sz w:val="24"/>
          <w:szCs w:val="24"/>
        </w:rPr>
        <w:t>30.1</w:t>
      </w:r>
      <w:r w:rsidRPr="00A011BD">
        <w:rPr>
          <w:b/>
          <w:sz w:val="24"/>
          <w:szCs w:val="24"/>
        </w:rPr>
        <w:t>1.2018</w:t>
      </w:r>
      <w:r>
        <w:rPr>
          <w:b/>
          <w:sz w:val="24"/>
          <w:szCs w:val="24"/>
        </w:rPr>
        <w:t>.</w:t>
      </w:r>
    </w:p>
    <w:p w:rsidR="00785E96" w:rsidRPr="003E78A8" w:rsidRDefault="00785E96" w:rsidP="00E5489D">
      <w:pPr>
        <w:pStyle w:val="Default"/>
        <w:rPr>
          <w:b/>
          <w:bCs/>
          <w:color w:val="auto"/>
          <w:sz w:val="32"/>
          <w:szCs w:val="32"/>
        </w:rPr>
      </w:pPr>
    </w:p>
    <w:p w:rsidR="004D0FE0" w:rsidRDefault="004D0FE0" w:rsidP="004D0FE0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Условия поставки</w:t>
      </w:r>
    </w:p>
    <w:p w:rsidR="00114D89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Страна происхождения: Россия</w:t>
      </w:r>
    </w:p>
    <w:p w:rsidR="004D0FE0" w:rsidRDefault="00114D89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Соответствуют: </w:t>
      </w:r>
      <w:r w:rsidR="000A1F14">
        <w:rPr>
          <w:sz w:val="23"/>
          <w:szCs w:val="23"/>
        </w:rPr>
        <w:t xml:space="preserve">ТУ </w:t>
      </w:r>
      <w:r w:rsidR="004D0FE0">
        <w:rPr>
          <w:sz w:val="23"/>
          <w:szCs w:val="23"/>
        </w:rPr>
        <w:t xml:space="preserve"> </w:t>
      </w:r>
      <w:r w:rsidR="00B467FD">
        <w:rPr>
          <w:sz w:val="23"/>
          <w:szCs w:val="23"/>
        </w:rPr>
        <w:t>28.29.22-001-24024229-2017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Документация: на русском языке в печатном виде.</w:t>
      </w:r>
    </w:p>
    <w:p w:rsidR="000A3F20" w:rsidRDefault="000A3F2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Соответствие постановлению Правительства РФ </w:t>
      </w:r>
      <w:r w:rsidR="00526139">
        <w:rPr>
          <w:sz w:val="23"/>
          <w:szCs w:val="23"/>
        </w:rPr>
        <w:t>№ 71</w:t>
      </w:r>
      <w:r>
        <w:rPr>
          <w:sz w:val="23"/>
          <w:szCs w:val="23"/>
        </w:rPr>
        <w:t>9.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Упаковка: пленка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Условия оплаты: 60% - первый авансовый платеж</w:t>
      </w:r>
      <w:r w:rsidR="00803280">
        <w:rPr>
          <w:sz w:val="23"/>
          <w:szCs w:val="23"/>
        </w:rPr>
        <w:t>,</w:t>
      </w:r>
      <w:r>
        <w:rPr>
          <w:sz w:val="23"/>
          <w:szCs w:val="23"/>
        </w:rPr>
        <w:t xml:space="preserve"> 40% - второй платеж в течение 5 дней </w:t>
      </w:r>
      <w:proofErr w:type="gramStart"/>
      <w:r>
        <w:rPr>
          <w:sz w:val="23"/>
          <w:szCs w:val="23"/>
        </w:rPr>
        <w:t>с даты уведомления</w:t>
      </w:r>
      <w:proofErr w:type="gramEnd"/>
      <w:r>
        <w:rPr>
          <w:sz w:val="23"/>
          <w:szCs w:val="23"/>
        </w:rPr>
        <w:t xml:space="preserve"> о готовности к отгрузке со склада.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Гарантия: 12 меc.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Срок поставки: </w:t>
      </w:r>
      <w:r w:rsidR="000A1F14">
        <w:rPr>
          <w:sz w:val="23"/>
          <w:szCs w:val="23"/>
        </w:rPr>
        <w:t>21</w:t>
      </w:r>
      <w:r w:rsidR="003E529E">
        <w:rPr>
          <w:sz w:val="23"/>
          <w:szCs w:val="23"/>
        </w:rPr>
        <w:t xml:space="preserve"> д</w:t>
      </w:r>
      <w:r w:rsidR="000A1F14">
        <w:rPr>
          <w:sz w:val="23"/>
          <w:szCs w:val="23"/>
        </w:rPr>
        <w:t>ень</w:t>
      </w:r>
      <w:r w:rsidR="003E529E">
        <w:rPr>
          <w:sz w:val="23"/>
          <w:szCs w:val="23"/>
        </w:rPr>
        <w:t xml:space="preserve"> (</w:t>
      </w:r>
      <w:r>
        <w:rPr>
          <w:sz w:val="23"/>
          <w:szCs w:val="23"/>
        </w:rPr>
        <w:t>уточняется при заказе</w:t>
      </w:r>
      <w:r w:rsidR="003E529E">
        <w:rPr>
          <w:sz w:val="23"/>
          <w:szCs w:val="23"/>
        </w:rPr>
        <w:t>)</w:t>
      </w:r>
      <w:r>
        <w:rPr>
          <w:sz w:val="23"/>
          <w:szCs w:val="23"/>
        </w:rPr>
        <w:t xml:space="preserve">. </w:t>
      </w:r>
    </w:p>
    <w:p w:rsidR="004D0FE0" w:rsidRDefault="004D0FE0" w:rsidP="004D0FE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Декларация о соответствии техническим регламентам Таможенного союза / </w:t>
      </w:r>
      <w:r w:rsidR="003E529E">
        <w:rPr>
          <w:sz w:val="23"/>
          <w:szCs w:val="23"/>
        </w:rPr>
        <w:t>Декларация качества</w:t>
      </w:r>
    </w:p>
    <w:p w:rsidR="00D05D9A" w:rsidRDefault="004D0FE0" w:rsidP="004D0FE0">
      <w:pPr>
        <w:jc w:val="center"/>
        <w:rPr>
          <w:color w:val="FF0000"/>
          <w:sz w:val="36"/>
          <w:szCs w:val="36"/>
        </w:rPr>
      </w:pPr>
      <w:r>
        <w:rPr>
          <w:sz w:val="23"/>
          <w:szCs w:val="23"/>
        </w:rPr>
        <w:t>*</w:t>
      </w:r>
      <w:r w:rsidR="00883921">
        <w:rPr>
          <w:color w:val="808080" w:themeColor="background1" w:themeShade="80"/>
          <w:sz w:val="23"/>
          <w:szCs w:val="23"/>
        </w:rPr>
        <w:t>Автоматизированные пескоструйные установки</w:t>
      </w:r>
      <w:r w:rsidR="00114D89" w:rsidRPr="00785E96">
        <w:rPr>
          <w:color w:val="808080" w:themeColor="background1" w:themeShade="80"/>
          <w:sz w:val="23"/>
          <w:szCs w:val="23"/>
        </w:rPr>
        <w:t xml:space="preserve"> не подлежат обязательной сертификации</w:t>
      </w:r>
      <w:r w:rsidRPr="00785E96">
        <w:rPr>
          <w:color w:val="808080" w:themeColor="background1" w:themeShade="80"/>
          <w:sz w:val="23"/>
          <w:szCs w:val="23"/>
        </w:rPr>
        <w:t>.</w:t>
      </w:r>
    </w:p>
    <w:p w:rsidR="00220CDF" w:rsidRDefault="00220CDF" w:rsidP="00220CDF">
      <w:pPr>
        <w:rPr>
          <w:sz w:val="24"/>
          <w:szCs w:val="24"/>
        </w:rPr>
      </w:pPr>
      <w:r w:rsidRPr="00932DB1">
        <w:rPr>
          <w:b/>
          <w:bCs/>
          <w:sz w:val="24"/>
          <w:szCs w:val="24"/>
        </w:rPr>
        <w:t xml:space="preserve">АПУ </w:t>
      </w:r>
      <w:r>
        <w:rPr>
          <w:b/>
          <w:bCs/>
          <w:sz w:val="24"/>
          <w:szCs w:val="24"/>
        </w:rPr>
        <w:t>3015</w:t>
      </w:r>
      <w:r w:rsidRPr="00932DB1">
        <w:rPr>
          <w:b/>
          <w:bCs/>
          <w:sz w:val="24"/>
          <w:szCs w:val="24"/>
        </w:rPr>
        <w:t xml:space="preserve"> </w:t>
      </w:r>
      <w:r w:rsidRPr="00932DB1">
        <w:rPr>
          <w:sz w:val="24"/>
          <w:szCs w:val="24"/>
        </w:rPr>
        <w:t xml:space="preserve">– установка повышенной производительности. В отличие от младших моделей </w:t>
      </w:r>
      <w:proofErr w:type="gramStart"/>
      <w:r w:rsidRPr="00932DB1">
        <w:rPr>
          <w:sz w:val="24"/>
          <w:szCs w:val="24"/>
        </w:rPr>
        <w:t>оснащена</w:t>
      </w:r>
      <w:proofErr w:type="gramEnd"/>
      <w:r w:rsidRPr="00932DB1">
        <w:rPr>
          <w:sz w:val="24"/>
          <w:szCs w:val="24"/>
        </w:rPr>
        <w:t xml:space="preserve"> не одним, а двумя соплами.</w:t>
      </w:r>
      <w:r>
        <w:rPr>
          <w:sz w:val="24"/>
          <w:szCs w:val="24"/>
        </w:rPr>
        <w:t xml:space="preserve"> Возможна установка третьего - ручного пистолета.</w:t>
      </w:r>
      <w:r w:rsidRPr="00932DB1">
        <w:rPr>
          <w:sz w:val="24"/>
          <w:szCs w:val="24"/>
        </w:rPr>
        <w:t xml:space="preserve"> Конструктивно состоит из следующих основных элементов - станины, подвижной кабины, агрегатного отсека и системы автоматического управления. Станина объединяет в себе опорную стенку, боковые элементы и поддон с двумя направляющими, по которым перемещается тележка с кабиной и агрегатным отсеком. Лицевая сторона опорной стенки покрыта эластичным материалом. </w:t>
      </w:r>
    </w:p>
    <w:p w:rsidR="00220CDF" w:rsidRPr="00E575FA" w:rsidRDefault="00220CDF" w:rsidP="00220CDF">
      <w:pPr>
        <w:rPr>
          <w:sz w:val="24"/>
          <w:szCs w:val="24"/>
        </w:rPr>
      </w:pPr>
      <w:r w:rsidRPr="00E575FA">
        <w:rPr>
          <w:sz w:val="24"/>
          <w:szCs w:val="24"/>
        </w:rPr>
        <w:t>Пескоструйная камера для обработки стекла оснащена смотровым окном, а так же системой подсветки рабочей зоны, что позволяет производить визуальный контроль процесса.</w:t>
      </w:r>
    </w:p>
    <w:p w:rsidR="00220CDF" w:rsidRDefault="00220CDF" w:rsidP="00220CDF">
      <w:pPr>
        <w:rPr>
          <w:sz w:val="24"/>
          <w:szCs w:val="24"/>
        </w:rPr>
      </w:pPr>
    </w:p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486"/>
      </w:tblGrid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668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b/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 xml:space="preserve">Смесительные камеры 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имеют сдвоенный привод, что значительно повышает ресурс и стабильность работы данного узла.  Две эжекторные камеры позволяют ув</w:t>
            </w:r>
            <w:r>
              <w:rPr>
                <w:sz w:val="24"/>
                <w:szCs w:val="24"/>
              </w:rPr>
              <w:t>еличить производительность до 1</w:t>
            </w:r>
            <w:r w:rsidRPr="00454437">
              <w:rPr>
                <w:sz w:val="24"/>
                <w:szCs w:val="24"/>
              </w:rPr>
              <w:t>8 кв.м/час.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noProof/>
                <w:sz w:val="24"/>
                <w:szCs w:val="24"/>
                <w:lang w:eastAsia="ru-RU"/>
              </w:rPr>
            </w:pPr>
            <w:r w:rsidRPr="00E82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57300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Сопла из карбида бора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имеют превосходные характеристики работы и лучшее соотношение «цена-срок службы». В зависимости от используемого абразива срок службы может превышать 1000 часов.. </w:t>
            </w:r>
            <w:r w:rsidR="00905730">
              <w:rPr>
                <w:sz w:val="24"/>
                <w:szCs w:val="24"/>
              </w:rPr>
              <w:t xml:space="preserve">Сопла из карбида бора служат в </w:t>
            </w:r>
            <w:r w:rsidRPr="00454437">
              <w:rPr>
                <w:sz w:val="24"/>
                <w:szCs w:val="24"/>
              </w:rPr>
              <w:t xml:space="preserve"> 8-10 раз дольше, чем сопла из карбида кремния, в 16 раз дольше, чем сопла из корунда, примерно в 34 раза дольше, чем из карбида вольфрама и более, чем в 100 раз, чем сопла из стали.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4500" cy="15906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67" cy="159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Нижняя часть камеры оснащена </w:t>
            </w:r>
            <w:r w:rsidRPr="00454437">
              <w:rPr>
                <w:b/>
                <w:sz w:val="24"/>
                <w:szCs w:val="24"/>
              </w:rPr>
              <w:t>удобным бункером</w:t>
            </w:r>
            <w:r w:rsidRPr="00454437">
              <w:rPr>
                <w:sz w:val="24"/>
                <w:szCs w:val="24"/>
              </w:rPr>
              <w:t xml:space="preserve"> для загрузки абразивного материала, который применяется многократно в течение определенного периода работы, до сохранения работоспособной фракции.  А так же системой барботажа, которая исключает слеживание абразива в процессе работы. Бункер  имеет форму конуса, что исключает слеживание абразива в углах бункера.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sz w:val="24"/>
                <w:szCs w:val="24"/>
              </w:rPr>
            </w:pPr>
            <w:r w:rsidRPr="00DC65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45732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Мощная сварная рама и направляющие рельсы являются основными несущими элементами оборудования. На раме жестко закреплен рабочий щит, покрытый защитным материалом. Угол наклона щита обеспечивает устойчивость заготовок в процессе работы. В нижней части рабочего щита установлены упорные площадки. Они предотвращают повреждение  торцов стекла во время установки и в процессе обработки.</w:t>
            </w: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314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Приводные ремни.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Все подвижные части приводятся в движение посредством зубчатых ремней. Ремни изготовлены из прочного полиуретана и армированы металлическим кордом. Это позволяет выдерживать высокие динамические нагрузки и обеспечивать плавность хода рабочей кабины и узла подвеса «пистолетов».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360436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Пылесъёмники.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 xml:space="preserve">Технологические зазоры между рабочей камерой и щитом защищены </w:t>
            </w:r>
            <w:proofErr w:type="gramStart"/>
            <w:r w:rsidRPr="00454437">
              <w:rPr>
                <w:sz w:val="24"/>
                <w:szCs w:val="24"/>
              </w:rPr>
              <w:t>дублирующими</w:t>
            </w:r>
            <w:proofErr w:type="gramEnd"/>
            <w:r w:rsidRPr="00454437">
              <w:rPr>
                <w:sz w:val="24"/>
                <w:szCs w:val="24"/>
              </w:rPr>
              <w:t xml:space="preserve"> пылесъёмниками. За счет этого исключается выброс абразивной пыли в помещение во время работы. Кроме того расстояние от рабочей камеры до щита рассчитано на обработку заготовок, прошедших процесс моллирования. Глубина радиуса заготовок при этом не должна превышать 50 мм</w:t>
            </w: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4384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20" cy="244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b/>
                <w:bCs/>
                <w:sz w:val="24"/>
                <w:szCs w:val="24"/>
              </w:rPr>
              <w:t>Система аспирации и рекуперации воздуха.</w:t>
            </w:r>
            <w:r w:rsidRPr="00454437">
              <w:rPr>
                <w:sz w:val="24"/>
                <w:szCs w:val="24"/>
              </w:rPr>
              <w:t xml:space="preserve"> 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На АПУ 3</w:t>
            </w:r>
            <w:r w:rsidR="00C7479E">
              <w:rPr>
                <w:sz w:val="24"/>
                <w:szCs w:val="24"/>
              </w:rPr>
              <w:t>015</w:t>
            </w:r>
            <w:r w:rsidRPr="00454437">
              <w:rPr>
                <w:sz w:val="24"/>
                <w:szCs w:val="24"/>
              </w:rPr>
              <w:t xml:space="preserve"> установлена встроенная система очистки воздуха на основе патронных фильтров с бумажным фильтрующим элементом. Вытяжной вентилятор протягивает воздух из рабочей кабины через фильтры и возвращает его обратно в помещение уже </w:t>
            </w:r>
            <w:proofErr w:type="gramStart"/>
            <w:r w:rsidRPr="00454437">
              <w:rPr>
                <w:sz w:val="24"/>
                <w:szCs w:val="24"/>
              </w:rPr>
              <w:t>очищенным</w:t>
            </w:r>
            <w:proofErr w:type="gramEnd"/>
            <w:r w:rsidRPr="00454437">
              <w:rPr>
                <w:sz w:val="24"/>
                <w:szCs w:val="24"/>
              </w:rPr>
              <w:t>, при этом абразивная пыль оседает на фильтрах.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Фильтры расположены в герметическом корпусе, в нижней части которого предусмотрен быстросъёмный бокс для сбора и выемки абразива.  Доступность и удобное расположение позволяют максимально сократить время, требуемое на замену фильтров. Это, несомненно, сказывается на количестве выпускаемой продукции и снижении ее себестоимости.</w:t>
            </w: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noProof/>
                <w:sz w:val="24"/>
                <w:szCs w:val="24"/>
                <w:lang w:eastAsia="ru-RU"/>
              </w:rPr>
            </w:pPr>
            <w:r w:rsidRPr="00B0207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0200" cy="1314450"/>
                  <wp:effectExtent l="19050" t="0" r="0" b="0"/>
                  <wp:docPr id="1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53" cy="131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b/>
                <w:sz w:val="24"/>
                <w:szCs w:val="24"/>
              </w:rPr>
            </w:pPr>
            <w:r w:rsidRPr="00454437">
              <w:rPr>
                <w:b/>
                <w:sz w:val="24"/>
                <w:szCs w:val="24"/>
              </w:rPr>
              <w:t>Глубокий пескоструй.</w:t>
            </w: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  <w:r w:rsidRPr="00454437">
              <w:rPr>
                <w:sz w:val="24"/>
                <w:szCs w:val="24"/>
              </w:rPr>
              <w:t>В процессе обучения сервисные специалисты обучат ваш персонал всем тонкостям работы. Возможности производства изделий с нанесением глубокого пескоструйного рисунка.</w:t>
            </w:r>
          </w:p>
          <w:p w:rsidR="00220CDF" w:rsidRDefault="00220CDF" w:rsidP="006A6662">
            <w:pPr>
              <w:rPr>
                <w:sz w:val="24"/>
                <w:szCs w:val="24"/>
              </w:rPr>
            </w:pPr>
          </w:p>
          <w:p w:rsidR="00220CDF" w:rsidRDefault="00220CDF" w:rsidP="006A6662">
            <w:pPr>
              <w:rPr>
                <w:sz w:val="24"/>
                <w:szCs w:val="24"/>
              </w:rPr>
            </w:pPr>
          </w:p>
          <w:p w:rsidR="00220CDF" w:rsidRPr="00454437" w:rsidRDefault="00220CDF" w:rsidP="006A6662">
            <w:pPr>
              <w:rPr>
                <w:sz w:val="24"/>
                <w:szCs w:val="24"/>
              </w:rPr>
            </w:pPr>
          </w:p>
        </w:tc>
      </w:tr>
      <w:tr w:rsidR="00220CDF" w:rsidTr="006A6662">
        <w:tc>
          <w:tcPr>
            <w:tcW w:w="3085" w:type="dxa"/>
          </w:tcPr>
          <w:p w:rsidR="00220CDF" w:rsidRDefault="00220CDF" w:rsidP="006A6662">
            <w:pPr>
              <w:rPr>
                <w:noProof/>
                <w:sz w:val="24"/>
                <w:szCs w:val="24"/>
                <w:lang w:eastAsia="ru-RU"/>
              </w:rPr>
            </w:pPr>
            <w:r w:rsidRPr="00B020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981075"/>
                  <wp:effectExtent l="19050" t="0" r="0" b="0"/>
                  <wp:docPr id="1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20CDF" w:rsidRPr="00454437" w:rsidRDefault="00220CDF" w:rsidP="006A66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от подделок.</w:t>
            </w:r>
          </w:p>
          <w:p w:rsidR="00220CDF" w:rsidRPr="00454437" w:rsidRDefault="00220CDF" w:rsidP="006A66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единице оборудования присутствует фирменная маркировка – наш собственный знак с индивидуальным номером, которая помогает защитить нам наше оборудование от многочисленных подделок</w:t>
            </w:r>
            <w:r w:rsidRPr="0045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220CDF" w:rsidRDefault="00220CDF" w:rsidP="00220CDF">
      <w:pPr>
        <w:rPr>
          <w:sz w:val="24"/>
          <w:szCs w:val="24"/>
        </w:rPr>
      </w:pPr>
    </w:p>
    <w:p w:rsidR="00220CDF" w:rsidRDefault="00220CDF" w:rsidP="00C3478C">
      <w:pPr>
        <w:spacing w:after="0"/>
      </w:pPr>
    </w:p>
    <w:p w:rsidR="00220CDF" w:rsidRDefault="00220CDF" w:rsidP="00C3478C">
      <w:pPr>
        <w:spacing w:after="0"/>
      </w:pPr>
    </w:p>
    <w:p w:rsidR="00D05D9A" w:rsidRPr="00D05D9A" w:rsidRDefault="00D05D9A" w:rsidP="00E5489D">
      <w:pPr>
        <w:rPr>
          <w:color w:val="FF0000"/>
          <w:sz w:val="36"/>
          <w:szCs w:val="36"/>
        </w:rPr>
      </w:pPr>
    </w:p>
    <w:sectPr w:rsidR="00D05D9A" w:rsidRPr="00D05D9A" w:rsidSect="00AA25E0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868" w:rsidRDefault="009B4868" w:rsidP="00A86616">
      <w:pPr>
        <w:spacing w:after="0" w:line="240" w:lineRule="auto"/>
      </w:pPr>
      <w:r>
        <w:separator/>
      </w:r>
    </w:p>
  </w:endnote>
  <w:endnote w:type="continuationSeparator" w:id="0">
    <w:p w:rsidR="009B4868" w:rsidRDefault="009B4868" w:rsidP="00A86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78432"/>
      <w:docPartObj>
        <w:docPartGallery w:val="Page Numbers (Bottom of Page)"/>
        <w:docPartUnique/>
      </w:docPartObj>
    </w:sdtPr>
    <w:sdtContent>
      <w:p w:rsidR="00A7159D" w:rsidRDefault="006B133D">
        <w:pPr>
          <w:pStyle w:val="a9"/>
          <w:jc w:val="right"/>
        </w:pPr>
        <w:fldSimple w:instr=" PAGE   \* MERGEFORMAT ">
          <w:r w:rsidR="00FB1500">
            <w:rPr>
              <w:noProof/>
            </w:rPr>
            <w:t>5</w:t>
          </w:r>
        </w:fldSimple>
      </w:p>
    </w:sdtContent>
  </w:sdt>
  <w:p w:rsidR="00A7159D" w:rsidRDefault="00A715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868" w:rsidRDefault="009B4868" w:rsidP="00A86616">
      <w:pPr>
        <w:spacing w:after="0" w:line="240" w:lineRule="auto"/>
      </w:pPr>
      <w:r>
        <w:separator/>
      </w:r>
    </w:p>
  </w:footnote>
  <w:footnote w:type="continuationSeparator" w:id="0">
    <w:p w:rsidR="009B4868" w:rsidRDefault="009B4868" w:rsidP="00A86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21" w:rsidRDefault="00D93B21">
    <w:pPr>
      <w:pStyle w:val="a7"/>
    </w:pPr>
    <w:r w:rsidRPr="00D93B21">
      <w:rPr>
        <w:noProof/>
        <w:lang w:eastAsia="ru-RU"/>
      </w:rPr>
      <w:drawing>
        <wp:inline distT="0" distB="0" distL="0" distR="0">
          <wp:extent cx="3190875" cy="695325"/>
          <wp:effectExtent l="19050" t="0" r="9525" b="0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77555"/>
    <w:multiLevelType w:val="hybridMultilevel"/>
    <w:tmpl w:val="11AC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F173E7"/>
    <w:rsid w:val="00001950"/>
    <w:rsid w:val="00034D54"/>
    <w:rsid w:val="0003679F"/>
    <w:rsid w:val="00055A0D"/>
    <w:rsid w:val="000813A2"/>
    <w:rsid w:val="000A1F14"/>
    <w:rsid w:val="000A3DE7"/>
    <w:rsid w:val="000A3F20"/>
    <w:rsid w:val="000D0D64"/>
    <w:rsid w:val="000D0FEE"/>
    <w:rsid w:val="00114D89"/>
    <w:rsid w:val="001151D1"/>
    <w:rsid w:val="00116544"/>
    <w:rsid w:val="00132178"/>
    <w:rsid w:val="00147550"/>
    <w:rsid w:val="00153A9B"/>
    <w:rsid w:val="00160627"/>
    <w:rsid w:val="00164286"/>
    <w:rsid w:val="00165A49"/>
    <w:rsid w:val="0017572F"/>
    <w:rsid w:val="0019715E"/>
    <w:rsid w:val="001D4DAE"/>
    <w:rsid w:val="00220CDF"/>
    <w:rsid w:val="00221D9E"/>
    <w:rsid w:val="002537F4"/>
    <w:rsid w:val="0026395E"/>
    <w:rsid w:val="00292C4A"/>
    <w:rsid w:val="002A3106"/>
    <w:rsid w:val="002B2A94"/>
    <w:rsid w:val="002C6AED"/>
    <w:rsid w:val="002E0F8D"/>
    <w:rsid w:val="002F6D55"/>
    <w:rsid w:val="00342631"/>
    <w:rsid w:val="00343BBA"/>
    <w:rsid w:val="00347377"/>
    <w:rsid w:val="0038451F"/>
    <w:rsid w:val="00390620"/>
    <w:rsid w:val="00393231"/>
    <w:rsid w:val="003A178E"/>
    <w:rsid w:val="003D4F16"/>
    <w:rsid w:val="003E02F5"/>
    <w:rsid w:val="003E150E"/>
    <w:rsid w:val="003E475F"/>
    <w:rsid w:val="003E529E"/>
    <w:rsid w:val="003E78A8"/>
    <w:rsid w:val="003F147C"/>
    <w:rsid w:val="00411D40"/>
    <w:rsid w:val="00425DC9"/>
    <w:rsid w:val="004431DD"/>
    <w:rsid w:val="00446001"/>
    <w:rsid w:val="00462728"/>
    <w:rsid w:val="00485130"/>
    <w:rsid w:val="004D0FE0"/>
    <w:rsid w:val="004E22AA"/>
    <w:rsid w:val="004F502D"/>
    <w:rsid w:val="00515F23"/>
    <w:rsid w:val="00526139"/>
    <w:rsid w:val="005769FD"/>
    <w:rsid w:val="00584EAA"/>
    <w:rsid w:val="005B7287"/>
    <w:rsid w:val="005C54D6"/>
    <w:rsid w:val="0060712A"/>
    <w:rsid w:val="0061694A"/>
    <w:rsid w:val="00633260"/>
    <w:rsid w:val="00634818"/>
    <w:rsid w:val="00673268"/>
    <w:rsid w:val="006978AE"/>
    <w:rsid w:val="006B12FC"/>
    <w:rsid w:val="006B133D"/>
    <w:rsid w:val="006B23E6"/>
    <w:rsid w:val="006D12BD"/>
    <w:rsid w:val="006E37DC"/>
    <w:rsid w:val="006F4F64"/>
    <w:rsid w:val="0071014F"/>
    <w:rsid w:val="00712E7A"/>
    <w:rsid w:val="00714F35"/>
    <w:rsid w:val="0072199C"/>
    <w:rsid w:val="00722049"/>
    <w:rsid w:val="00737AF6"/>
    <w:rsid w:val="007854DB"/>
    <w:rsid w:val="00785E96"/>
    <w:rsid w:val="007A57CC"/>
    <w:rsid w:val="007B7458"/>
    <w:rsid w:val="007D317C"/>
    <w:rsid w:val="007F11B1"/>
    <w:rsid w:val="007F6ECC"/>
    <w:rsid w:val="00803280"/>
    <w:rsid w:val="008076A9"/>
    <w:rsid w:val="00831A79"/>
    <w:rsid w:val="00854FA3"/>
    <w:rsid w:val="00863C0D"/>
    <w:rsid w:val="00883921"/>
    <w:rsid w:val="0088706D"/>
    <w:rsid w:val="008879CB"/>
    <w:rsid w:val="00891DE1"/>
    <w:rsid w:val="008C1744"/>
    <w:rsid w:val="008D2AA3"/>
    <w:rsid w:val="008E3504"/>
    <w:rsid w:val="008E530F"/>
    <w:rsid w:val="008F6E11"/>
    <w:rsid w:val="008F7CB6"/>
    <w:rsid w:val="0090477D"/>
    <w:rsid w:val="00905730"/>
    <w:rsid w:val="00912D0B"/>
    <w:rsid w:val="00914E41"/>
    <w:rsid w:val="009161B5"/>
    <w:rsid w:val="00923441"/>
    <w:rsid w:val="00923E6B"/>
    <w:rsid w:val="009248C0"/>
    <w:rsid w:val="00942406"/>
    <w:rsid w:val="00945069"/>
    <w:rsid w:val="00986E7F"/>
    <w:rsid w:val="00995125"/>
    <w:rsid w:val="009A7ADB"/>
    <w:rsid w:val="009B4868"/>
    <w:rsid w:val="009C73CA"/>
    <w:rsid w:val="009D6537"/>
    <w:rsid w:val="00A011BD"/>
    <w:rsid w:val="00A16E6A"/>
    <w:rsid w:val="00A27F16"/>
    <w:rsid w:val="00A62F82"/>
    <w:rsid w:val="00A65DB5"/>
    <w:rsid w:val="00A7159D"/>
    <w:rsid w:val="00A71CC7"/>
    <w:rsid w:val="00A74EE2"/>
    <w:rsid w:val="00A81869"/>
    <w:rsid w:val="00A86616"/>
    <w:rsid w:val="00A93D29"/>
    <w:rsid w:val="00A97549"/>
    <w:rsid w:val="00AA25E0"/>
    <w:rsid w:val="00AB20E5"/>
    <w:rsid w:val="00AC1F47"/>
    <w:rsid w:val="00AD3F54"/>
    <w:rsid w:val="00AF1FC8"/>
    <w:rsid w:val="00B225DB"/>
    <w:rsid w:val="00B467FD"/>
    <w:rsid w:val="00B51F61"/>
    <w:rsid w:val="00B578DE"/>
    <w:rsid w:val="00BB190E"/>
    <w:rsid w:val="00BB4A8E"/>
    <w:rsid w:val="00BD1E85"/>
    <w:rsid w:val="00BD2C71"/>
    <w:rsid w:val="00BD3A29"/>
    <w:rsid w:val="00BD797D"/>
    <w:rsid w:val="00BE6349"/>
    <w:rsid w:val="00BE65A7"/>
    <w:rsid w:val="00BE69B7"/>
    <w:rsid w:val="00BE7E10"/>
    <w:rsid w:val="00C2017F"/>
    <w:rsid w:val="00C2537B"/>
    <w:rsid w:val="00C272DF"/>
    <w:rsid w:val="00C3478C"/>
    <w:rsid w:val="00C34D6E"/>
    <w:rsid w:val="00C5583C"/>
    <w:rsid w:val="00C629D3"/>
    <w:rsid w:val="00C6428C"/>
    <w:rsid w:val="00C7479E"/>
    <w:rsid w:val="00C85DDE"/>
    <w:rsid w:val="00C85FE8"/>
    <w:rsid w:val="00CA4C4B"/>
    <w:rsid w:val="00CB6D58"/>
    <w:rsid w:val="00CB6E9A"/>
    <w:rsid w:val="00CC5CF1"/>
    <w:rsid w:val="00CD59A3"/>
    <w:rsid w:val="00CE768B"/>
    <w:rsid w:val="00CF3444"/>
    <w:rsid w:val="00D05D9A"/>
    <w:rsid w:val="00D21C62"/>
    <w:rsid w:val="00D23086"/>
    <w:rsid w:val="00D74CEE"/>
    <w:rsid w:val="00D85FF2"/>
    <w:rsid w:val="00D93B21"/>
    <w:rsid w:val="00D969F5"/>
    <w:rsid w:val="00DB36C0"/>
    <w:rsid w:val="00DB5E9D"/>
    <w:rsid w:val="00DC0579"/>
    <w:rsid w:val="00DD244F"/>
    <w:rsid w:val="00E175D2"/>
    <w:rsid w:val="00E43F66"/>
    <w:rsid w:val="00E5489D"/>
    <w:rsid w:val="00E807A1"/>
    <w:rsid w:val="00EC6985"/>
    <w:rsid w:val="00F173E7"/>
    <w:rsid w:val="00F27597"/>
    <w:rsid w:val="00F3006B"/>
    <w:rsid w:val="00F54AE2"/>
    <w:rsid w:val="00F56C98"/>
    <w:rsid w:val="00F719E8"/>
    <w:rsid w:val="00F741AE"/>
    <w:rsid w:val="00F81995"/>
    <w:rsid w:val="00F83217"/>
    <w:rsid w:val="00F971E7"/>
    <w:rsid w:val="00F97B82"/>
    <w:rsid w:val="00FB1500"/>
    <w:rsid w:val="00FD1DEC"/>
    <w:rsid w:val="00FE22BF"/>
    <w:rsid w:val="00FF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F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854DB"/>
    <w:rPr>
      <w:color w:val="0000FF" w:themeColor="hyperlink"/>
      <w:u w:val="single"/>
    </w:rPr>
  </w:style>
  <w:style w:type="paragraph" w:customStyle="1" w:styleId="Default">
    <w:name w:val="Default"/>
    <w:rsid w:val="00A65D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8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6616"/>
  </w:style>
  <w:style w:type="paragraph" w:styleId="a9">
    <w:name w:val="footer"/>
    <w:basedOn w:val="a"/>
    <w:link w:val="aa"/>
    <w:uiPriority w:val="99"/>
    <w:unhideWhenUsed/>
    <w:rsid w:val="00A86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616"/>
  </w:style>
  <w:style w:type="paragraph" w:styleId="ab">
    <w:name w:val="List Paragraph"/>
    <w:basedOn w:val="a"/>
    <w:uiPriority w:val="34"/>
    <w:qFormat/>
    <w:rsid w:val="007F11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54</cp:revision>
  <cp:lastPrinted>2018-11-02T14:27:00Z</cp:lastPrinted>
  <dcterms:created xsi:type="dcterms:W3CDTF">2018-01-15T14:54:00Z</dcterms:created>
  <dcterms:modified xsi:type="dcterms:W3CDTF">2018-11-19T15:42:00Z</dcterms:modified>
</cp:coreProperties>
</file>